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66" w:rsidRPr="00513819" w:rsidRDefault="00DB1166" w:rsidP="004E4D30">
      <w:pPr>
        <w:pStyle w:val="Tytu"/>
        <w:jc w:val="center"/>
        <w:rPr>
          <w:sz w:val="40"/>
          <w:szCs w:val="40"/>
        </w:rPr>
      </w:pPr>
      <w:bookmarkStart w:id="0" w:name="_Hlk21966949"/>
      <w:r w:rsidRPr="00513819">
        <w:rPr>
          <w:sz w:val="40"/>
          <w:szCs w:val="40"/>
        </w:rPr>
        <w:t>,,</w:t>
      </w:r>
      <w:r w:rsidR="00F7681E">
        <w:rPr>
          <w:sz w:val="40"/>
          <w:szCs w:val="40"/>
        </w:rPr>
        <w:t xml:space="preserve">Pilna </w:t>
      </w:r>
      <w:r w:rsidR="00216632">
        <w:rPr>
          <w:sz w:val="40"/>
          <w:szCs w:val="40"/>
        </w:rPr>
        <w:t>napraw</w:t>
      </w:r>
      <w:r w:rsidR="00F7681E">
        <w:rPr>
          <w:sz w:val="40"/>
          <w:szCs w:val="40"/>
        </w:rPr>
        <w:t>a</w:t>
      </w:r>
      <w:r w:rsidR="00216632">
        <w:rPr>
          <w:sz w:val="40"/>
          <w:szCs w:val="40"/>
        </w:rPr>
        <w:t xml:space="preserve"> radarów oraz radiostacji znajdujących się na jednostkach pływających PGW Wody Polskie RZGW </w:t>
      </w:r>
      <w:r w:rsidR="00F7681E">
        <w:rPr>
          <w:sz w:val="40"/>
          <w:szCs w:val="40"/>
        </w:rPr>
        <w:br/>
      </w:r>
      <w:r w:rsidR="00216632">
        <w:rPr>
          <w:sz w:val="40"/>
          <w:szCs w:val="40"/>
        </w:rPr>
        <w:t>w Szczecinie</w:t>
      </w:r>
      <w:r w:rsidR="004E4D30">
        <w:rPr>
          <w:sz w:val="40"/>
          <w:szCs w:val="40"/>
        </w:rPr>
        <w:t>.</w:t>
      </w:r>
      <w:r w:rsidR="00216632">
        <w:rPr>
          <w:sz w:val="40"/>
          <w:szCs w:val="40"/>
        </w:rPr>
        <w:t>”</w:t>
      </w:r>
    </w:p>
    <w:bookmarkEnd w:id="0"/>
    <w:p w:rsidR="00C263C5" w:rsidRDefault="00C263C5" w:rsidP="004E4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166" w:rsidRPr="00DC0797" w:rsidRDefault="00DB1166" w:rsidP="004E4D30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color w:val="000000"/>
          <w:szCs w:val="24"/>
          <w:u w:val="single"/>
        </w:rPr>
      </w:pPr>
      <w:r w:rsidRPr="00DC0797">
        <w:rPr>
          <w:rFonts w:eastAsia="Calibri"/>
          <w:b/>
          <w:color w:val="000000"/>
          <w:szCs w:val="24"/>
          <w:u w:val="single"/>
        </w:rPr>
        <w:t>Definicje</w:t>
      </w:r>
    </w:p>
    <w:p w:rsidR="00DB1166" w:rsidRPr="00DC0797" w:rsidRDefault="00DB1166" w:rsidP="004E4D30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DC0797">
        <w:rPr>
          <w:rFonts w:eastAsia="Calibri"/>
          <w:bCs/>
          <w:color w:val="000000"/>
          <w:szCs w:val="24"/>
        </w:rPr>
        <w:t>Ilekroć w niniejszym Opisie Przedmiotu Zamówienia jest mowa o:</w:t>
      </w:r>
    </w:p>
    <w:p w:rsidR="00C263C5" w:rsidRPr="00DC0797" w:rsidRDefault="00C263C5" w:rsidP="004E4D30">
      <w:pPr>
        <w:pStyle w:val="Akapitzlist"/>
        <w:numPr>
          <w:ilvl w:val="1"/>
          <w:numId w:val="2"/>
        </w:numPr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DC0797">
        <w:rPr>
          <w:rFonts w:eastAsia="Calibri"/>
          <w:bCs/>
          <w:color w:val="000000"/>
          <w:szCs w:val="24"/>
        </w:rPr>
        <w:t>Zamawiający - Państwowe Gospodarstwo Wodne Wody Polskie, Regionalny Zarząd Gospodarki Wodnej w Szczecinie</w:t>
      </w:r>
      <w:r w:rsidR="00CD4CCE">
        <w:rPr>
          <w:rFonts w:eastAsia="Calibri"/>
          <w:bCs/>
          <w:color w:val="000000"/>
          <w:szCs w:val="24"/>
        </w:rPr>
        <w:t>.</w:t>
      </w:r>
    </w:p>
    <w:p w:rsidR="00C263C5" w:rsidRPr="00DC0797" w:rsidRDefault="00C263C5" w:rsidP="004E4D30">
      <w:pPr>
        <w:pStyle w:val="Akapitzlist"/>
        <w:numPr>
          <w:ilvl w:val="1"/>
          <w:numId w:val="2"/>
        </w:numPr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DC0797">
        <w:rPr>
          <w:rFonts w:eastAsia="Calibri"/>
          <w:bCs/>
          <w:color w:val="000000"/>
          <w:szCs w:val="24"/>
        </w:rPr>
        <w:t xml:space="preserve">Wykonawca – firma realizująca świadczenie </w:t>
      </w:r>
      <w:r w:rsidR="00216632">
        <w:rPr>
          <w:rFonts w:eastAsia="Calibri"/>
          <w:bCs/>
          <w:color w:val="000000"/>
          <w:szCs w:val="24"/>
        </w:rPr>
        <w:t xml:space="preserve">naprawy radarów oraz radiostacji na </w:t>
      </w:r>
      <w:r w:rsidRPr="00DC0797">
        <w:rPr>
          <w:rFonts w:eastAsia="Calibri"/>
          <w:bCs/>
          <w:color w:val="000000"/>
          <w:szCs w:val="24"/>
        </w:rPr>
        <w:t>jednost</w:t>
      </w:r>
      <w:r w:rsidR="00216632">
        <w:rPr>
          <w:rFonts w:eastAsia="Calibri"/>
          <w:bCs/>
          <w:color w:val="000000"/>
          <w:szCs w:val="24"/>
        </w:rPr>
        <w:t>kach</w:t>
      </w:r>
      <w:r w:rsidRPr="00DC0797">
        <w:rPr>
          <w:rFonts w:eastAsia="Calibri"/>
          <w:bCs/>
          <w:color w:val="000000"/>
          <w:szCs w:val="24"/>
        </w:rPr>
        <w:t xml:space="preserve"> pływających </w:t>
      </w:r>
      <w:r w:rsidR="0045171A" w:rsidRPr="00DC0797">
        <w:rPr>
          <w:rFonts w:eastAsia="Calibri"/>
          <w:bCs/>
          <w:color w:val="000000"/>
          <w:szCs w:val="24"/>
        </w:rPr>
        <w:t xml:space="preserve">należących do </w:t>
      </w:r>
      <w:r w:rsidRPr="00DC0797">
        <w:rPr>
          <w:rFonts w:eastAsia="Calibri"/>
          <w:bCs/>
          <w:color w:val="000000"/>
          <w:szCs w:val="24"/>
        </w:rPr>
        <w:t>PGW Wody Polskie Regionalnego Zarządu Gospodarki Wodnej w S</w:t>
      </w:r>
      <w:r w:rsidR="00216632">
        <w:rPr>
          <w:rFonts w:eastAsia="Calibri"/>
          <w:bCs/>
          <w:color w:val="000000"/>
          <w:szCs w:val="24"/>
        </w:rPr>
        <w:t>zczecinie</w:t>
      </w:r>
      <w:r w:rsidR="00CD4CCE">
        <w:rPr>
          <w:rFonts w:eastAsia="Calibri"/>
          <w:bCs/>
          <w:color w:val="000000"/>
          <w:szCs w:val="24"/>
        </w:rPr>
        <w:t>.</w:t>
      </w:r>
    </w:p>
    <w:p w:rsidR="00DB1166" w:rsidRPr="00AC67FC" w:rsidRDefault="00DB1166" w:rsidP="00AC67FC">
      <w:pPr>
        <w:pStyle w:val="Akapitzlist"/>
        <w:numPr>
          <w:ilvl w:val="1"/>
          <w:numId w:val="2"/>
        </w:numPr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DC0797">
        <w:rPr>
          <w:rFonts w:eastAsia="Calibri"/>
          <w:bCs/>
          <w:color w:val="000000"/>
          <w:szCs w:val="24"/>
        </w:rPr>
        <w:t>OPZ – Należy przez to rozumieć Opis Przedmiotu Zamówienia usługi pod nazwą „</w:t>
      </w:r>
      <w:r w:rsidR="00AC67FC" w:rsidRPr="00AC67FC">
        <w:rPr>
          <w:rFonts w:eastAsia="Calibri"/>
          <w:bCs/>
          <w:color w:val="000000"/>
          <w:szCs w:val="24"/>
        </w:rPr>
        <w:t>Pilna naprawa radarów oraz radiostacji znajdujących się na jednostkach pływających PGW Wody Polskie RZGW w Szczecinie</w:t>
      </w:r>
      <w:r w:rsidRPr="00AC67FC">
        <w:rPr>
          <w:rFonts w:eastAsia="Calibri"/>
          <w:bCs/>
          <w:color w:val="000000"/>
          <w:szCs w:val="24"/>
        </w:rPr>
        <w:t>”</w:t>
      </w:r>
      <w:r w:rsidR="00CD4CCE" w:rsidRPr="00AC67FC">
        <w:rPr>
          <w:rFonts w:eastAsia="Calibri"/>
          <w:bCs/>
          <w:color w:val="000000"/>
          <w:szCs w:val="24"/>
        </w:rPr>
        <w:t>.</w:t>
      </w:r>
    </w:p>
    <w:p w:rsidR="00DB1166" w:rsidRPr="00DC0797" w:rsidRDefault="00DB1166" w:rsidP="004E4D30">
      <w:pPr>
        <w:pStyle w:val="Akapitzlist"/>
        <w:numPr>
          <w:ilvl w:val="1"/>
          <w:numId w:val="2"/>
        </w:numPr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DC0797">
        <w:rPr>
          <w:rFonts w:eastAsia="Calibri"/>
          <w:bCs/>
          <w:color w:val="000000"/>
          <w:szCs w:val="24"/>
        </w:rPr>
        <w:t>RZGW w Szczecinie – Należy przez to rozumieć Państwowe Gospodarstwo Wodne Wody Polskie Regionalny Zarząd Gospodarki Wodnej w Szczecinie</w:t>
      </w:r>
      <w:r w:rsidR="00CD4CCE">
        <w:rPr>
          <w:rFonts w:eastAsia="Calibri"/>
          <w:bCs/>
          <w:color w:val="000000"/>
          <w:szCs w:val="24"/>
        </w:rPr>
        <w:t>.</w:t>
      </w:r>
    </w:p>
    <w:p w:rsidR="00DB1166" w:rsidRPr="00DC0797" w:rsidRDefault="00DB1166" w:rsidP="004E4D30">
      <w:pPr>
        <w:pStyle w:val="Akapitzlist"/>
        <w:numPr>
          <w:ilvl w:val="1"/>
          <w:numId w:val="2"/>
        </w:numPr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DC0797">
        <w:rPr>
          <w:rFonts w:eastAsia="Calibri"/>
          <w:bCs/>
          <w:color w:val="000000"/>
          <w:szCs w:val="24"/>
        </w:rPr>
        <w:t>Wydział Organizacji – należy przez to rozumieć wydział organizacji działający w ramach struktury organizacyjnej PGW Wody Polskie Regionalnego Zarządu</w:t>
      </w:r>
      <w:r w:rsidR="00CD4CCE">
        <w:rPr>
          <w:rFonts w:eastAsia="Calibri"/>
          <w:bCs/>
          <w:color w:val="000000"/>
          <w:szCs w:val="24"/>
        </w:rPr>
        <w:t xml:space="preserve"> Gospodarki Wodnej w Szczecinie.</w:t>
      </w:r>
    </w:p>
    <w:p w:rsidR="00DB1166" w:rsidRPr="00DC0797" w:rsidRDefault="00DB1166" w:rsidP="004E4D30">
      <w:pPr>
        <w:pStyle w:val="Akapitzlist"/>
        <w:numPr>
          <w:ilvl w:val="1"/>
          <w:numId w:val="2"/>
        </w:numPr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DC0797">
        <w:rPr>
          <w:rFonts w:eastAsia="Calibri"/>
          <w:bCs/>
          <w:color w:val="000000"/>
          <w:szCs w:val="24"/>
        </w:rPr>
        <w:t>Upoważniony Pełnomocnik – rozumie się przez to wyznaczonego przedstawiciela wykonawcy ze stosownymi upoważnieniami do podejmowania decyzji w zakresie realizacji usługi.</w:t>
      </w:r>
    </w:p>
    <w:p w:rsidR="006C6406" w:rsidRPr="00216632" w:rsidRDefault="00DB1166" w:rsidP="004E4D30">
      <w:pPr>
        <w:pStyle w:val="Akapitzlist"/>
        <w:numPr>
          <w:ilvl w:val="1"/>
          <w:numId w:val="2"/>
        </w:numPr>
        <w:spacing w:line="276" w:lineRule="auto"/>
        <w:jc w:val="both"/>
        <w:rPr>
          <w:rFonts w:eastAsia="Calibri"/>
          <w:bCs/>
          <w:color w:val="000000"/>
          <w:szCs w:val="24"/>
        </w:rPr>
      </w:pPr>
      <w:r w:rsidRPr="00DC0797">
        <w:rPr>
          <w:rFonts w:eastAsia="Calibri"/>
          <w:bCs/>
          <w:color w:val="000000"/>
          <w:szCs w:val="24"/>
        </w:rPr>
        <w:t>Jednostki Pływające – należy przez to rozumieć jednostki pływające będące własnością PGW Wody Polskie Regionalnego Zarządu Gospodarki Wodnej w Szczecinie wymienione w art. VI ust. 1</w:t>
      </w:r>
      <w:r w:rsidR="006C6406" w:rsidRPr="00DC0797">
        <w:rPr>
          <w:rFonts w:eastAsia="Calibri"/>
          <w:bCs/>
          <w:color w:val="000000"/>
          <w:szCs w:val="24"/>
        </w:rPr>
        <w:t>.</w:t>
      </w:r>
    </w:p>
    <w:p w:rsidR="00216632" w:rsidRPr="00216632" w:rsidRDefault="00807DD7" w:rsidP="004E4D30">
      <w:pPr>
        <w:pStyle w:val="Akapitzlist"/>
        <w:numPr>
          <w:ilvl w:val="1"/>
          <w:numId w:val="2"/>
        </w:numPr>
        <w:spacing w:line="276" w:lineRule="auto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 xml:space="preserve">Obiekt Hydrotechniczny (OH) – należy przez to rozumieć jednostkę terenową </w:t>
      </w:r>
      <w:r w:rsidR="00AC67FC">
        <w:rPr>
          <w:rFonts w:eastAsia="Calibri"/>
          <w:bCs/>
          <w:color w:val="000000"/>
          <w:szCs w:val="24"/>
        </w:rPr>
        <w:t xml:space="preserve">PGW WP </w:t>
      </w:r>
      <w:r>
        <w:rPr>
          <w:rFonts w:eastAsia="Calibri"/>
          <w:bCs/>
          <w:color w:val="000000"/>
          <w:szCs w:val="24"/>
        </w:rPr>
        <w:t xml:space="preserve">RZGW w Szczecinie. </w:t>
      </w:r>
    </w:p>
    <w:p w:rsidR="00570515" w:rsidRDefault="00570515" w:rsidP="004E4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406" w:rsidRPr="00DC0797" w:rsidRDefault="006C6406" w:rsidP="004E4D30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color w:val="000000"/>
          <w:szCs w:val="24"/>
          <w:u w:val="single"/>
        </w:rPr>
      </w:pPr>
      <w:r w:rsidRPr="00DC0797">
        <w:rPr>
          <w:rFonts w:eastAsia="Calibri"/>
          <w:b/>
          <w:color w:val="000000"/>
          <w:szCs w:val="24"/>
          <w:u w:val="single"/>
        </w:rPr>
        <w:t>Opis przedmiotu zamówienia</w:t>
      </w:r>
    </w:p>
    <w:p w:rsidR="006C6406" w:rsidRPr="00DC0797" w:rsidRDefault="006C6406" w:rsidP="004E4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632" w:rsidRDefault="00216632" w:rsidP="004E4D30">
      <w:pPr>
        <w:spacing w:line="276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F7681E">
        <w:rPr>
          <w:rFonts w:ascii="Times New Roman" w:hAnsi="Times New Roman" w:cs="Times New Roman"/>
          <w:sz w:val="24"/>
          <w:szCs w:val="24"/>
        </w:rPr>
        <w:t xml:space="preserve">zamówienia jest </w:t>
      </w:r>
      <w:r>
        <w:rPr>
          <w:rFonts w:ascii="Times New Roman" w:hAnsi="Times New Roman" w:cs="Times New Roman"/>
          <w:sz w:val="24"/>
          <w:szCs w:val="24"/>
        </w:rPr>
        <w:t>napraw</w:t>
      </w:r>
      <w:r w:rsidR="00F768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515">
        <w:rPr>
          <w:rFonts w:ascii="Times New Roman" w:hAnsi="Times New Roman" w:cs="Times New Roman"/>
          <w:sz w:val="24"/>
          <w:szCs w:val="24"/>
        </w:rPr>
        <w:t xml:space="preserve">radarów i radiostacji </w:t>
      </w:r>
      <w:r>
        <w:rPr>
          <w:rFonts w:ascii="Times New Roman" w:hAnsi="Times New Roman" w:cs="Times New Roman"/>
          <w:sz w:val="24"/>
          <w:szCs w:val="24"/>
        </w:rPr>
        <w:t>znajdujących się na jednostkach pływających PGW Wody Polskie RZGW w Szczec</w:t>
      </w:r>
      <w:r w:rsidR="00570515">
        <w:rPr>
          <w:rFonts w:ascii="Times New Roman" w:hAnsi="Times New Roman" w:cs="Times New Roman"/>
          <w:sz w:val="24"/>
          <w:szCs w:val="24"/>
        </w:rPr>
        <w:t>inie.</w:t>
      </w:r>
      <w:r w:rsidR="00A40821">
        <w:rPr>
          <w:rFonts w:ascii="Times New Roman" w:hAnsi="Times New Roman" w:cs="Times New Roman"/>
          <w:sz w:val="24"/>
          <w:szCs w:val="24"/>
        </w:rPr>
        <w:t xml:space="preserve"> </w:t>
      </w:r>
      <w:r w:rsidR="00FC37DA">
        <w:rPr>
          <w:rFonts w:ascii="Times New Roman" w:hAnsi="Times New Roman" w:cs="Times New Roman"/>
          <w:sz w:val="24"/>
          <w:szCs w:val="24"/>
        </w:rPr>
        <w:t xml:space="preserve">Usługa musi </w:t>
      </w:r>
      <w:r w:rsidR="006C2F64">
        <w:rPr>
          <w:rFonts w:ascii="Times New Roman" w:hAnsi="Times New Roman" w:cs="Times New Roman"/>
          <w:sz w:val="24"/>
          <w:szCs w:val="24"/>
        </w:rPr>
        <w:t xml:space="preserve">przywrócić poprawność działania i </w:t>
      </w:r>
      <w:r w:rsidR="00FC37DA">
        <w:rPr>
          <w:rFonts w:ascii="Times New Roman" w:hAnsi="Times New Roman" w:cs="Times New Roman"/>
          <w:sz w:val="24"/>
          <w:szCs w:val="24"/>
        </w:rPr>
        <w:t xml:space="preserve">zapobiegać występowaniu awarii wynikających </w:t>
      </w:r>
      <w:r w:rsidR="006C2F64">
        <w:rPr>
          <w:rFonts w:ascii="Times New Roman" w:hAnsi="Times New Roman" w:cs="Times New Roman"/>
          <w:sz w:val="24"/>
          <w:szCs w:val="24"/>
        </w:rPr>
        <w:br/>
      </w:r>
      <w:r w:rsidR="00FC37DA">
        <w:rPr>
          <w:rFonts w:ascii="Times New Roman" w:hAnsi="Times New Roman" w:cs="Times New Roman"/>
          <w:sz w:val="24"/>
          <w:szCs w:val="24"/>
        </w:rPr>
        <w:t xml:space="preserve">z przeciążenia lub nieprawidłowości w eksploatacji radiostacji i radarów na jednostkach pływających. </w:t>
      </w:r>
      <w:r w:rsidR="00A40821">
        <w:rPr>
          <w:rFonts w:ascii="Times New Roman" w:hAnsi="Times New Roman" w:cs="Times New Roman"/>
          <w:sz w:val="24"/>
          <w:szCs w:val="24"/>
        </w:rPr>
        <w:t xml:space="preserve">Wykonawca musi również dysponować uprawnieniami do wystawienia </w:t>
      </w:r>
      <w:r w:rsidR="00A40821" w:rsidRPr="00570515">
        <w:rPr>
          <w:rFonts w:ascii="Times New Roman" w:hAnsi="Times New Roman" w:cs="Times New Roman"/>
          <w:sz w:val="24"/>
          <w:szCs w:val="24"/>
        </w:rPr>
        <w:t>Certyfikacji Komisji Reńskiej. Wykonanie usług przez Wykonawcę będzie musiało zostać zrealizowane bezzwłocznie. Na</w:t>
      </w:r>
      <w:r w:rsidR="00A40821">
        <w:rPr>
          <w:rFonts w:ascii="Times New Roman" w:hAnsi="Times New Roman" w:cs="Times New Roman"/>
          <w:sz w:val="24"/>
          <w:szCs w:val="24"/>
        </w:rPr>
        <w:t>prawione radiostacje i radary po naprawie będą musiały być sprawne i zdatne do używalności zgodnie z przeznaczeniem.</w:t>
      </w:r>
    </w:p>
    <w:p w:rsidR="00570515" w:rsidRDefault="00570515" w:rsidP="004E4D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7FC" w:rsidRPr="00DC0797" w:rsidRDefault="00AC67FC" w:rsidP="004E4D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373" w:rsidRPr="00DC0797" w:rsidRDefault="00CC4373" w:rsidP="004E4D30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Cs w:val="24"/>
          <w:u w:val="single"/>
        </w:rPr>
      </w:pPr>
      <w:r w:rsidRPr="00DC0797">
        <w:rPr>
          <w:b/>
          <w:szCs w:val="24"/>
          <w:u w:val="single"/>
        </w:rPr>
        <w:lastRenderedPageBreak/>
        <w:t xml:space="preserve">Przedmiotem zamówienia jest </w:t>
      </w:r>
      <w:r w:rsidR="00CD4CCE">
        <w:rPr>
          <w:b/>
          <w:szCs w:val="24"/>
          <w:u w:val="single"/>
        </w:rPr>
        <w:t>świadczenie przez Wykonawcę usługi obejmującej:</w:t>
      </w:r>
    </w:p>
    <w:p w:rsidR="00B867D1" w:rsidRPr="00FB39A1" w:rsidRDefault="00B867D1" w:rsidP="004E4D30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39A1">
        <w:rPr>
          <w:rFonts w:ascii="Times New Roman" w:eastAsia="Calibri" w:hAnsi="Times New Roman" w:cs="Times New Roman"/>
          <w:color w:val="000000"/>
          <w:sz w:val="24"/>
          <w:szCs w:val="24"/>
        </w:rPr>
        <w:t>Współpraca z Wydziałem Organizacji przy planowaniu i przygotowywaniu czynności serwisowych, nadzoru i napraw.</w:t>
      </w:r>
    </w:p>
    <w:p w:rsidR="00B867D1" w:rsidRPr="00FB39A1" w:rsidRDefault="00B867D1" w:rsidP="004E4D30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9A1">
        <w:rPr>
          <w:rFonts w:ascii="Times New Roman" w:hAnsi="Times New Roman" w:cs="Times New Roman"/>
          <w:color w:val="000000"/>
          <w:sz w:val="24"/>
          <w:szCs w:val="24"/>
        </w:rPr>
        <w:t xml:space="preserve">Wykonywanie, w zakresie uzgodnionym z wyznaczonym Pracownikiem Wydziału Organizacji, czynności naprawczych na statkach w zakresie: demontażu </w:t>
      </w:r>
      <w:r w:rsidR="00FB39A1" w:rsidRPr="00FB39A1">
        <w:rPr>
          <w:rFonts w:ascii="Times New Roman" w:hAnsi="Times New Roman" w:cs="Times New Roman"/>
          <w:color w:val="000000"/>
          <w:sz w:val="24"/>
          <w:szCs w:val="24"/>
        </w:rPr>
        <w:t xml:space="preserve">radarów i radiostacji, </w:t>
      </w:r>
      <w:r w:rsidRPr="00FB39A1">
        <w:rPr>
          <w:rFonts w:ascii="Times New Roman" w:hAnsi="Times New Roman" w:cs="Times New Roman"/>
          <w:color w:val="000000"/>
          <w:sz w:val="24"/>
          <w:szCs w:val="24"/>
        </w:rPr>
        <w:t xml:space="preserve">napraw oraz </w:t>
      </w:r>
      <w:r w:rsidR="00FB39A1" w:rsidRPr="00FB39A1">
        <w:rPr>
          <w:rFonts w:ascii="Times New Roman" w:hAnsi="Times New Roman" w:cs="Times New Roman"/>
          <w:color w:val="000000"/>
          <w:sz w:val="24"/>
          <w:szCs w:val="24"/>
        </w:rPr>
        <w:t xml:space="preserve">ich </w:t>
      </w:r>
      <w:r w:rsidRPr="00FB39A1">
        <w:rPr>
          <w:rFonts w:ascii="Times New Roman" w:hAnsi="Times New Roman" w:cs="Times New Roman"/>
          <w:color w:val="000000"/>
          <w:sz w:val="24"/>
          <w:szCs w:val="24"/>
        </w:rPr>
        <w:t>montażu.</w:t>
      </w:r>
    </w:p>
    <w:p w:rsidR="00B867D1" w:rsidRPr="00FB39A1" w:rsidRDefault="00B867D1" w:rsidP="004E4D30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39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Doradztwo w zakresie obsługi technicznej, napraw i remontów </w:t>
      </w:r>
      <w:r w:rsidR="00FB39A1" w:rsidRPr="00FB39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radarów </w:t>
      </w:r>
      <w:r w:rsidR="00F7681E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FB39A1" w:rsidRPr="00FB39A1">
        <w:rPr>
          <w:rFonts w:ascii="Times New Roman" w:eastAsia="Calibri" w:hAnsi="Times New Roman" w:cs="Times New Roman"/>
          <w:color w:val="000000"/>
          <w:sz w:val="24"/>
          <w:szCs w:val="24"/>
        </w:rPr>
        <w:t>i radiostacji na statkach.</w:t>
      </w:r>
    </w:p>
    <w:p w:rsidR="00B867D1" w:rsidRPr="00FB39A1" w:rsidRDefault="00B867D1" w:rsidP="004E4D30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B39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Ewidencja i weryfikacja usterek i awarii zgłaszanych przez załogi statków </w:t>
      </w:r>
      <w:r w:rsidRPr="00FB39A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przekazywanie ich formie raportów zgłoszeń do Wydziału Organizacji.</w:t>
      </w:r>
    </w:p>
    <w:p w:rsidR="00B867D1" w:rsidRPr="00AC67FC" w:rsidRDefault="00B867D1" w:rsidP="007E4F6E">
      <w:pPr>
        <w:numPr>
          <w:ilvl w:val="0"/>
          <w:numId w:val="13"/>
        </w:numPr>
        <w:spacing w:after="0" w:line="276" w:lineRule="auto"/>
        <w:jc w:val="both"/>
        <w:rPr>
          <w:color w:val="000000"/>
          <w:szCs w:val="24"/>
        </w:rPr>
      </w:pPr>
      <w:r w:rsidRPr="00AC67FC">
        <w:rPr>
          <w:rFonts w:ascii="Times New Roman" w:hAnsi="Times New Roman" w:cs="Times New Roman"/>
          <w:color w:val="000000"/>
          <w:sz w:val="24"/>
          <w:szCs w:val="24"/>
        </w:rPr>
        <w:t>Wykon</w:t>
      </w:r>
      <w:r w:rsidR="00AC67FC" w:rsidRPr="00AC67FC">
        <w:rPr>
          <w:rFonts w:ascii="Times New Roman" w:hAnsi="Times New Roman" w:cs="Times New Roman"/>
          <w:color w:val="000000"/>
          <w:sz w:val="24"/>
          <w:szCs w:val="24"/>
        </w:rPr>
        <w:t>anie</w:t>
      </w:r>
      <w:r w:rsidRPr="00AC67FC">
        <w:rPr>
          <w:rFonts w:ascii="Times New Roman" w:hAnsi="Times New Roman" w:cs="Times New Roman"/>
          <w:color w:val="000000"/>
          <w:sz w:val="24"/>
          <w:szCs w:val="24"/>
        </w:rPr>
        <w:t xml:space="preserve"> raportów ze stanu technicznego</w:t>
      </w:r>
      <w:r w:rsidR="00570515" w:rsidRPr="00AC67FC">
        <w:rPr>
          <w:rFonts w:ascii="Times New Roman" w:hAnsi="Times New Roman" w:cs="Times New Roman"/>
          <w:color w:val="000000"/>
          <w:sz w:val="24"/>
          <w:szCs w:val="24"/>
        </w:rPr>
        <w:t xml:space="preserve"> radarów i radiostacji na lodołamaczach</w:t>
      </w:r>
      <w:r w:rsidRPr="00AC67FC">
        <w:rPr>
          <w:rFonts w:ascii="Times New Roman" w:hAnsi="Times New Roman" w:cs="Times New Roman"/>
          <w:color w:val="000000"/>
          <w:sz w:val="24"/>
          <w:szCs w:val="24"/>
        </w:rPr>
        <w:t>, w formie pisemnej lub elektronicznej. W raporcie powinno się znajdować zestawienie działań podjętych w ramach realizacji usługi</w:t>
      </w:r>
      <w:r w:rsidRPr="00AC67FC">
        <w:rPr>
          <w:color w:val="000000"/>
          <w:szCs w:val="24"/>
        </w:rPr>
        <w:t>.</w:t>
      </w:r>
    </w:p>
    <w:p w:rsidR="00C263C5" w:rsidRPr="00FB39A1" w:rsidRDefault="00C263C5" w:rsidP="004E4D30">
      <w:pPr>
        <w:pStyle w:val="Akapitzlist"/>
        <w:spacing w:line="276" w:lineRule="auto"/>
        <w:ind w:left="1440"/>
        <w:jc w:val="both"/>
        <w:rPr>
          <w:b/>
          <w:szCs w:val="24"/>
          <w:u w:val="single"/>
        </w:rPr>
      </w:pPr>
    </w:p>
    <w:p w:rsidR="00C43890" w:rsidRPr="00DC0797" w:rsidRDefault="00C43890" w:rsidP="004E4D30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color w:val="000000"/>
          <w:szCs w:val="24"/>
          <w:u w:val="single"/>
        </w:rPr>
      </w:pPr>
      <w:r w:rsidRPr="00DC0797">
        <w:rPr>
          <w:rFonts w:eastAsia="Calibri"/>
          <w:b/>
          <w:color w:val="000000"/>
          <w:szCs w:val="24"/>
          <w:u w:val="single"/>
        </w:rPr>
        <w:t>Wymagania ogólne:</w:t>
      </w:r>
    </w:p>
    <w:p w:rsidR="00C43890" w:rsidRPr="00DC0797" w:rsidRDefault="00C43890" w:rsidP="004E4D30">
      <w:pPr>
        <w:pStyle w:val="Akapitzlist"/>
        <w:numPr>
          <w:ilvl w:val="1"/>
          <w:numId w:val="1"/>
        </w:numPr>
        <w:spacing w:line="276" w:lineRule="auto"/>
        <w:jc w:val="both"/>
        <w:rPr>
          <w:rFonts w:eastAsia="Calibri"/>
          <w:b/>
          <w:color w:val="000000"/>
          <w:szCs w:val="24"/>
          <w:u w:val="single"/>
        </w:rPr>
      </w:pPr>
      <w:r w:rsidRPr="00DC0797">
        <w:rPr>
          <w:rFonts w:eastAsia="Calibri"/>
          <w:color w:val="000000"/>
          <w:szCs w:val="24"/>
        </w:rPr>
        <w:t>Oferta musi obejmować wykona</w:t>
      </w:r>
      <w:r w:rsidR="00C263C5" w:rsidRPr="00DC0797">
        <w:rPr>
          <w:rFonts w:eastAsia="Calibri"/>
          <w:color w:val="000000"/>
          <w:szCs w:val="24"/>
        </w:rPr>
        <w:t xml:space="preserve">nie wszystkich elementów usługi </w:t>
      </w:r>
      <w:r w:rsidRPr="00DC0797">
        <w:rPr>
          <w:rFonts w:eastAsia="Calibri"/>
          <w:color w:val="000000"/>
          <w:szCs w:val="24"/>
        </w:rPr>
        <w:t xml:space="preserve">wymienionych w punkcie II. </w:t>
      </w:r>
    </w:p>
    <w:p w:rsidR="00C43890" w:rsidRPr="00DC0797" w:rsidRDefault="00C43890" w:rsidP="004E4D30">
      <w:pPr>
        <w:pStyle w:val="Akapitzlist"/>
        <w:numPr>
          <w:ilvl w:val="1"/>
          <w:numId w:val="1"/>
        </w:numPr>
        <w:spacing w:line="276" w:lineRule="auto"/>
        <w:jc w:val="both"/>
        <w:rPr>
          <w:rFonts w:eastAsia="Calibri"/>
          <w:b/>
          <w:color w:val="000000"/>
          <w:szCs w:val="24"/>
          <w:u w:val="single"/>
        </w:rPr>
      </w:pPr>
      <w:r w:rsidRPr="00DC0797">
        <w:rPr>
          <w:rFonts w:eastAsia="Calibri"/>
          <w:color w:val="000000"/>
          <w:szCs w:val="24"/>
        </w:rPr>
        <w:t xml:space="preserve">Sposób wykonania usługi musi uwzględniać wszelkie uwarunkowania prawne </w:t>
      </w:r>
      <w:r w:rsidRPr="00DC0797">
        <w:rPr>
          <w:rFonts w:eastAsia="Calibri"/>
          <w:color w:val="000000"/>
          <w:szCs w:val="24"/>
        </w:rPr>
        <w:br/>
        <w:t xml:space="preserve">i regulacje </w:t>
      </w:r>
      <w:r w:rsidR="00CD4CCE">
        <w:rPr>
          <w:rFonts w:eastAsia="Calibri"/>
          <w:color w:val="000000"/>
          <w:szCs w:val="24"/>
        </w:rPr>
        <w:t>wewnętrzne przedsiębiorstwa</w:t>
      </w:r>
      <w:r w:rsidRPr="00DC0797">
        <w:rPr>
          <w:rFonts w:eastAsia="Calibri"/>
          <w:color w:val="000000"/>
          <w:szCs w:val="24"/>
        </w:rPr>
        <w:t>.</w:t>
      </w:r>
    </w:p>
    <w:p w:rsidR="00C43890" w:rsidRPr="00DC0797" w:rsidRDefault="00C43890" w:rsidP="004E4D30">
      <w:pPr>
        <w:pStyle w:val="Akapitzlist"/>
        <w:numPr>
          <w:ilvl w:val="1"/>
          <w:numId w:val="1"/>
        </w:numPr>
        <w:spacing w:line="276" w:lineRule="auto"/>
        <w:jc w:val="both"/>
        <w:rPr>
          <w:rFonts w:eastAsia="Calibri"/>
          <w:b/>
          <w:color w:val="000000"/>
          <w:szCs w:val="24"/>
          <w:u w:val="single"/>
        </w:rPr>
      </w:pPr>
      <w:r w:rsidRPr="00DC0797">
        <w:rPr>
          <w:rFonts w:eastAsia="Calibri"/>
          <w:color w:val="000000"/>
          <w:szCs w:val="24"/>
        </w:rPr>
        <w:t>W miarę potrzeb, Zamawiający każdorazowo udostępni posiadaną dokumentację techniczną statków RZGW w Szczecinie.</w:t>
      </w:r>
    </w:p>
    <w:p w:rsidR="00C43890" w:rsidRPr="00FB39A1" w:rsidRDefault="00C43890" w:rsidP="004E4D30">
      <w:pPr>
        <w:pStyle w:val="Akapitzlist"/>
        <w:numPr>
          <w:ilvl w:val="1"/>
          <w:numId w:val="1"/>
        </w:numPr>
        <w:spacing w:line="276" w:lineRule="auto"/>
        <w:jc w:val="both"/>
        <w:rPr>
          <w:rFonts w:eastAsia="Calibri"/>
          <w:b/>
          <w:color w:val="000000"/>
          <w:szCs w:val="24"/>
          <w:u w:val="single"/>
        </w:rPr>
      </w:pPr>
      <w:r w:rsidRPr="00DC0797">
        <w:rPr>
          <w:rFonts w:eastAsia="Calibri"/>
          <w:color w:val="000000"/>
          <w:szCs w:val="24"/>
        </w:rPr>
        <w:t>Wykonawca zrealizuje usługę</w:t>
      </w:r>
      <w:r w:rsidR="002A2F60" w:rsidRPr="00DC0797">
        <w:rPr>
          <w:rFonts w:eastAsia="Calibri"/>
          <w:color w:val="000000"/>
          <w:szCs w:val="24"/>
        </w:rPr>
        <w:t xml:space="preserve"> </w:t>
      </w:r>
      <w:r w:rsidR="00FB39A1">
        <w:rPr>
          <w:rFonts w:eastAsia="Calibri"/>
          <w:color w:val="000000"/>
          <w:szCs w:val="24"/>
        </w:rPr>
        <w:t>naprawy</w:t>
      </w:r>
      <w:r w:rsidRPr="00DC0797">
        <w:rPr>
          <w:rFonts w:eastAsia="Calibri"/>
          <w:color w:val="000000"/>
          <w:szCs w:val="24"/>
        </w:rPr>
        <w:t xml:space="preserve"> przy użyciu własnego</w:t>
      </w:r>
      <w:r w:rsidR="002A2F60" w:rsidRPr="00DC0797">
        <w:rPr>
          <w:rFonts w:eastAsia="Calibri"/>
          <w:color w:val="000000"/>
          <w:szCs w:val="24"/>
        </w:rPr>
        <w:t xml:space="preserve"> lub najmowanego</w:t>
      </w:r>
      <w:r w:rsidRPr="00DC0797">
        <w:rPr>
          <w:rFonts w:eastAsia="Calibri"/>
          <w:color w:val="000000"/>
          <w:szCs w:val="24"/>
        </w:rPr>
        <w:t xml:space="preserve"> </w:t>
      </w:r>
      <w:r w:rsidR="00CD4CCE">
        <w:rPr>
          <w:rFonts w:eastAsia="Calibri"/>
          <w:color w:val="000000"/>
          <w:szCs w:val="24"/>
        </w:rPr>
        <w:t xml:space="preserve">pojazdu, </w:t>
      </w:r>
      <w:r w:rsidRPr="00DC0797">
        <w:rPr>
          <w:rFonts w:eastAsia="Calibri"/>
          <w:color w:val="000000"/>
          <w:szCs w:val="24"/>
        </w:rPr>
        <w:t xml:space="preserve">sprzętu i narzędzi. </w:t>
      </w:r>
    </w:p>
    <w:p w:rsidR="00FB39A1" w:rsidRPr="00CD4CCE" w:rsidRDefault="00FB39A1" w:rsidP="004E4D30">
      <w:pPr>
        <w:pStyle w:val="Akapitzlist"/>
        <w:numPr>
          <w:ilvl w:val="1"/>
          <w:numId w:val="1"/>
        </w:numPr>
        <w:spacing w:line="276" w:lineRule="auto"/>
        <w:jc w:val="both"/>
        <w:rPr>
          <w:rFonts w:eastAsia="Calibri"/>
          <w:b/>
          <w:color w:val="000000"/>
          <w:szCs w:val="24"/>
          <w:u w:val="single"/>
        </w:rPr>
      </w:pPr>
      <w:r>
        <w:rPr>
          <w:rFonts w:eastAsia="Calibri"/>
          <w:color w:val="000000"/>
          <w:szCs w:val="24"/>
        </w:rPr>
        <w:t>Wykonawca na polecenie Zamawiającego wystawi dla radarów i radiostacji Certyfikat Komisji Reńskiej.</w:t>
      </w:r>
    </w:p>
    <w:p w:rsidR="004E4D30" w:rsidRDefault="004E4D30" w:rsidP="004E4D30">
      <w:pPr>
        <w:pStyle w:val="Akapitzlist"/>
        <w:spacing w:line="276" w:lineRule="auto"/>
        <w:ind w:left="1440"/>
        <w:jc w:val="both"/>
        <w:rPr>
          <w:rFonts w:eastAsia="Calibri"/>
          <w:b/>
          <w:color w:val="000000"/>
          <w:szCs w:val="24"/>
          <w:u w:val="single"/>
        </w:rPr>
      </w:pPr>
    </w:p>
    <w:p w:rsidR="002A2F60" w:rsidRPr="00DC0797" w:rsidRDefault="00C43890" w:rsidP="004E4D30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color w:val="000000"/>
          <w:szCs w:val="24"/>
          <w:u w:val="single"/>
        </w:rPr>
      </w:pPr>
      <w:r w:rsidRPr="00DC0797">
        <w:rPr>
          <w:rFonts w:eastAsia="Calibri"/>
          <w:b/>
          <w:color w:val="000000"/>
          <w:szCs w:val="24"/>
          <w:u w:val="single"/>
        </w:rPr>
        <w:t>Wymagania szczególne:</w:t>
      </w:r>
    </w:p>
    <w:p w:rsidR="00B14D78" w:rsidRPr="00DC0797" w:rsidRDefault="00B14D78" w:rsidP="004E4D30">
      <w:pPr>
        <w:pStyle w:val="Akapitzlist"/>
        <w:numPr>
          <w:ilvl w:val="1"/>
          <w:numId w:val="1"/>
        </w:numPr>
        <w:spacing w:line="276" w:lineRule="auto"/>
        <w:jc w:val="both"/>
        <w:rPr>
          <w:rFonts w:eastAsia="Calibri"/>
          <w:b/>
          <w:color w:val="000000"/>
          <w:szCs w:val="24"/>
          <w:u w:val="single"/>
        </w:rPr>
      </w:pPr>
      <w:r w:rsidRPr="00DC0797">
        <w:rPr>
          <w:rFonts w:eastAsia="Calibri"/>
          <w:color w:val="000000"/>
          <w:szCs w:val="24"/>
        </w:rPr>
        <w:t xml:space="preserve">Podczas realizacji usługi </w:t>
      </w:r>
      <w:r w:rsidR="00FB39A1">
        <w:rPr>
          <w:rFonts w:eastAsia="Calibri"/>
          <w:color w:val="000000"/>
          <w:szCs w:val="24"/>
        </w:rPr>
        <w:t>naprawy radiostacji i radarów na</w:t>
      </w:r>
      <w:r w:rsidRPr="00DC0797">
        <w:rPr>
          <w:rFonts w:eastAsia="Calibri"/>
          <w:color w:val="000000"/>
          <w:szCs w:val="24"/>
        </w:rPr>
        <w:t xml:space="preserve"> jednost</w:t>
      </w:r>
      <w:r w:rsidR="00FB39A1">
        <w:rPr>
          <w:rFonts w:eastAsia="Calibri"/>
          <w:color w:val="000000"/>
          <w:szCs w:val="24"/>
        </w:rPr>
        <w:t>kach</w:t>
      </w:r>
      <w:r w:rsidRPr="00DC0797">
        <w:rPr>
          <w:rFonts w:eastAsia="Calibri"/>
          <w:color w:val="000000"/>
          <w:szCs w:val="24"/>
        </w:rPr>
        <w:t xml:space="preserve"> pływających opisanych w punkcie II odbywać się będzie zgodnie </w:t>
      </w:r>
      <w:r w:rsidR="00AC67FC">
        <w:rPr>
          <w:rFonts w:eastAsia="Calibri"/>
          <w:color w:val="000000"/>
          <w:szCs w:val="24"/>
        </w:rPr>
        <w:br/>
      </w:r>
      <w:r w:rsidRPr="00DC0797">
        <w:rPr>
          <w:rFonts w:eastAsia="Calibri"/>
          <w:color w:val="000000"/>
          <w:szCs w:val="24"/>
        </w:rPr>
        <w:t>z obowiązującym prawem przy zachowaniu szczególnej ostrożności pracowników i środków bezpieczeństwa.</w:t>
      </w:r>
    </w:p>
    <w:p w:rsidR="002A2F60" w:rsidRPr="00DC0797" w:rsidRDefault="002A2F60" w:rsidP="004E4D30">
      <w:pPr>
        <w:pStyle w:val="Akapitzlist"/>
        <w:numPr>
          <w:ilvl w:val="1"/>
          <w:numId w:val="1"/>
        </w:numPr>
        <w:spacing w:line="276" w:lineRule="auto"/>
        <w:jc w:val="both"/>
        <w:rPr>
          <w:rFonts w:eastAsia="Calibri"/>
          <w:b/>
          <w:color w:val="000000"/>
          <w:szCs w:val="24"/>
          <w:u w:val="single"/>
        </w:rPr>
      </w:pPr>
      <w:r w:rsidRPr="00DC0797">
        <w:rPr>
          <w:rFonts w:eastAsia="Calibri"/>
          <w:color w:val="000000"/>
          <w:szCs w:val="24"/>
        </w:rPr>
        <w:t xml:space="preserve">Podczas realizacji usługi Wykonawca przestrzegać będzie przepisów BHP </w:t>
      </w:r>
      <w:r w:rsidRPr="00DC0797">
        <w:rPr>
          <w:rFonts w:eastAsia="Calibri"/>
          <w:color w:val="000000"/>
          <w:szCs w:val="24"/>
        </w:rPr>
        <w:br/>
        <w:t>i zakładowych przepisów Zamawiającego.</w:t>
      </w:r>
    </w:p>
    <w:p w:rsidR="002A2F60" w:rsidRPr="00DC0797" w:rsidRDefault="002A2F60" w:rsidP="004E4D30">
      <w:pPr>
        <w:pStyle w:val="Tekstkomentarza"/>
        <w:numPr>
          <w:ilvl w:val="1"/>
          <w:numId w:val="1"/>
        </w:numPr>
        <w:spacing w:line="276" w:lineRule="auto"/>
        <w:contextualSpacing/>
        <w:jc w:val="both"/>
        <w:rPr>
          <w:rFonts w:eastAsia="Calibri"/>
          <w:b/>
          <w:color w:val="000000"/>
          <w:sz w:val="24"/>
          <w:szCs w:val="24"/>
          <w:u w:val="single"/>
        </w:rPr>
      </w:pPr>
      <w:r w:rsidRPr="00DC0797">
        <w:rPr>
          <w:rFonts w:eastAsia="Calibri"/>
          <w:color w:val="000000"/>
          <w:sz w:val="24"/>
          <w:szCs w:val="24"/>
        </w:rPr>
        <w:t xml:space="preserve">Wykonawca musi mieć na wyposażeniu: komputery z łącznością internetową do </w:t>
      </w:r>
      <w:r w:rsidR="00EE6A6D">
        <w:rPr>
          <w:rFonts w:eastAsia="Calibri"/>
          <w:color w:val="000000"/>
          <w:sz w:val="24"/>
          <w:szCs w:val="24"/>
        </w:rPr>
        <w:t>komunikacji z Zamawiającym.</w:t>
      </w:r>
      <w:r w:rsidRPr="00DC0797">
        <w:rPr>
          <w:rFonts w:eastAsia="Calibri"/>
          <w:color w:val="000000"/>
          <w:sz w:val="24"/>
          <w:szCs w:val="24"/>
        </w:rPr>
        <w:t xml:space="preserve"> </w:t>
      </w:r>
    </w:p>
    <w:p w:rsidR="00C32DF5" w:rsidRPr="00DC0797" w:rsidRDefault="00C32DF5" w:rsidP="004E4D30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zapewni fakturę VAT wysłaną pocztą elektroniczną za każdą </w:t>
      </w:r>
      <w:r w:rsidR="00FB39A1">
        <w:rPr>
          <w:rFonts w:ascii="Times New Roman" w:eastAsia="Calibri" w:hAnsi="Times New Roman" w:cs="Times New Roman"/>
          <w:color w:val="000000"/>
          <w:sz w:val="24"/>
          <w:szCs w:val="24"/>
        </w:rPr>
        <w:t>zrealizowaną usługę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osobna z terminem płatności wynoszącym co najmniej </w:t>
      </w:r>
      <w:r w:rsidR="004E4D3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5D5FD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5705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dni od otrzymania faktury.</w:t>
      </w:r>
    </w:p>
    <w:p w:rsidR="00C43890" w:rsidRDefault="00C43890" w:rsidP="004E4D30">
      <w:pPr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6C2F64" w:rsidRDefault="006C2F64" w:rsidP="004E4D30">
      <w:pPr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6C2F64" w:rsidRPr="00DC0797" w:rsidRDefault="006C2F64" w:rsidP="004E4D30">
      <w:pPr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bookmarkStart w:id="1" w:name="_GoBack"/>
      <w:bookmarkEnd w:id="1"/>
    </w:p>
    <w:p w:rsidR="00C43890" w:rsidRDefault="00C43890" w:rsidP="004E4D30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color w:val="000000"/>
          <w:szCs w:val="24"/>
          <w:u w:val="single"/>
        </w:rPr>
      </w:pPr>
      <w:r w:rsidRPr="00DC0797">
        <w:rPr>
          <w:rFonts w:eastAsia="Calibri"/>
          <w:b/>
          <w:color w:val="000000"/>
          <w:szCs w:val="24"/>
          <w:u w:val="single"/>
        </w:rPr>
        <w:lastRenderedPageBreak/>
        <w:t>Sta</w:t>
      </w:r>
      <w:r w:rsidR="002A2F60" w:rsidRPr="00DC0797">
        <w:rPr>
          <w:rFonts w:eastAsia="Calibri"/>
          <w:b/>
          <w:color w:val="000000"/>
          <w:szCs w:val="24"/>
          <w:u w:val="single"/>
        </w:rPr>
        <w:t xml:space="preserve">tki RZGW w Szczecinie, dla których będzie realizowana usługa </w:t>
      </w:r>
      <w:r w:rsidR="00FB39A1">
        <w:rPr>
          <w:rFonts w:eastAsia="Calibri"/>
          <w:b/>
          <w:color w:val="000000"/>
          <w:szCs w:val="24"/>
          <w:u w:val="single"/>
        </w:rPr>
        <w:t>naprawy radarów oraz radiostacji</w:t>
      </w:r>
    </w:p>
    <w:p w:rsidR="0070670D" w:rsidRDefault="0070670D" w:rsidP="004E4D30">
      <w:pPr>
        <w:spacing w:line="276" w:lineRule="auto"/>
        <w:jc w:val="both"/>
        <w:rPr>
          <w:color w:val="000000"/>
          <w:szCs w:val="24"/>
        </w:rPr>
      </w:pPr>
    </w:p>
    <w:tbl>
      <w:tblPr>
        <w:tblW w:w="7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2754"/>
        <w:gridCol w:w="3534"/>
        <w:gridCol w:w="985"/>
      </w:tblGrid>
      <w:tr w:rsidR="00570515" w:rsidRPr="00DC0797" w:rsidTr="004E4D30">
        <w:trPr>
          <w:trHeight w:val="316"/>
          <w:jc w:val="center"/>
        </w:trPr>
        <w:tc>
          <w:tcPr>
            <w:tcW w:w="493" w:type="dxa"/>
            <w:shd w:val="clear" w:color="auto" w:fill="auto"/>
            <w:vAlign w:val="center"/>
            <w:hideMark/>
          </w:tcPr>
          <w:p w:rsidR="00570515" w:rsidRPr="00995872" w:rsidRDefault="00570515" w:rsidP="004E4D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8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570515" w:rsidRPr="00995872" w:rsidRDefault="00570515" w:rsidP="004E4D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8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Jednostki</w:t>
            </w:r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570515" w:rsidRPr="00995872" w:rsidRDefault="00570515" w:rsidP="004E4D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Rodzaj/Model</w:t>
            </w:r>
          </w:p>
        </w:tc>
        <w:tc>
          <w:tcPr>
            <w:tcW w:w="985" w:type="dxa"/>
            <w:vAlign w:val="center"/>
          </w:tcPr>
          <w:p w:rsidR="00570515" w:rsidRPr="00995872" w:rsidRDefault="00570515" w:rsidP="004E4D3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58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</w:tr>
      <w:tr w:rsidR="00F7681E" w:rsidRPr="00DC0797" w:rsidTr="004E4D30">
        <w:trPr>
          <w:trHeight w:val="252"/>
          <w:jc w:val="center"/>
        </w:trPr>
        <w:tc>
          <w:tcPr>
            <w:tcW w:w="493" w:type="dxa"/>
            <w:shd w:val="clear" w:color="auto" w:fill="auto"/>
            <w:noWrap/>
            <w:vAlign w:val="center"/>
            <w:hideMark/>
          </w:tcPr>
          <w:p w:rsidR="00F7681E" w:rsidRPr="00DC0797" w:rsidRDefault="00F7681E" w:rsidP="004E4D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:rsidR="00F7681E" w:rsidRPr="00DC0797" w:rsidRDefault="00F7681E" w:rsidP="004E4D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Dzik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F7681E" w:rsidRPr="00DC0797" w:rsidRDefault="00F7681E" w:rsidP="004E4D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Lodołamacz</w:t>
            </w:r>
          </w:p>
        </w:tc>
        <w:tc>
          <w:tcPr>
            <w:tcW w:w="985" w:type="dxa"/>
            <w:vAlign w:val="center"/>
          </w:tcPr>
          <w:p w:rsidR="00F7681E" w:rsidRPr="00DC0797" w:rsidRDefault="00F7681E" w:rsidP="004E4D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F7681E" w:rsidRPr="00DC0797" w:rsidTr="004E4D30">
        <w:trPr>
          <w:trHeight w:val="252"/>
          <w:jc w:val="center"/>
        </w:trPr>
        <w:tc>
          <w:tcPr>
            <w:tcW w:w="493" w:type="dxa"/>
            <w:shd w:val="clear" w:color="auto" w:fill="auto"/>
            <w:noWrap/>
            <w:vAlign w:val="center"/>
            <w:hideMark/>
          </w:tcPr>
          <w:p w:rsidR="00F7681E" w:rsidRPr="00DC0797" w:rsidRDefault="00F7681E" w:rsidP="004E4D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:rsidR="00F7681E" w:rsidRPr="00DC0797" w:rsidRDefault="00F7681E" w:rsidP="004E4D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</w:t>
            </w:r>
          </w:p>
        </w:tc>
        <w:tc>
          <w:tcPr>
            <w:tcW w:w="3534" w:type="dxa"/>
            <w:shd w:val="clear" w:color="auto" w:fill="auto"/>
            <w:noWrap/>
            <w:vAlign w:val="center"/>
          </w:tcPr>
          <w:p w:rsidR="00F7681E" w:rsidRPr="00DC0797" w:rsidRDefault="00F7681E" w:rsidP="004E4D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Lodołamacz</w:t>
            </w:r>
          </w:p>
        </w:tc>
        <w:tc>
          <w:tcPr>
            <w:tcW w:w="985" w:type="dxa"/>
            <w:vAlign w:val="center"/>
          </w:tcPr>
          <w:p w:rsidR="00F7681E" w:rsidRPr="00DC0797" w:rsidRDefault="00F7681E" w:rsidP="004E4D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F7681E" w:rsidRPr="00DC0797" w:rsidTr="004E4D30">
        <w:trPr>
          <w:trHeight w:val="252"/>
          <w:jc w:val="center"/>
        </w:trPr>
        <w:tc>
          <w:tcPr>
            <w:tcW w:w="493" w:type="dxa"/>
            <w:shd w:val="clear" w:color="auto" w:fill="auto"/>
            <w:noWrap/>
            <w:vAlign w:val="center"/>
            <w:hideMark/>
          </w:tcPr>
          <w:p w:rsidR="00F7681E" w:rsidRPr="00DC0797" w:rsidRDefault="00F7681E" w:rsidP="004E4D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C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shd w:val="clear" w:color="auto" w:fill="auto"/>
            <w:noWrap/>
            <w:vAlign w:val="center"/>
          </w:tcPr>
          <w:p w:rsidR="00F7681E" w:rsidRPr="00DC0797" w:rsidRDefault="00F7681E" w:rsidP="004E4D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Odyniec</w:t>
            </w:r>
          </w:p>
        </w:tc>
        <w:tc>
          <w:tcPr>
            <w:tcW w:w="3534" w:type="dxa"/>
            <w:shd w:val="clear" w:color="auto" w:fill="auto"/>
            <w:noWrap/>
            <w:vAlign w:val="center"/>
          </w:tcPr>
          <w:p w:rsidR="00F7681E" w:rsidRPr="00DC0797" w:rsidRDefault="00F7681E" w:rsidP="004E4D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Lodołamacz</w:t>
            </w:r>
          </w:p>
        </w:tc>
        <w:tc>
          <w:tcPr>
            <w:tcW w:w="985" w:type="dxa"/>
            <w:vAlign w:val="center"/>
          </w:tcPr>
          <w:p w:rsidR="00F7681E" w:rsidRPr="00DC0797" w:rsidRDefault="00F7681E" w:rsidP="004E4D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</w:tbl>
    <w:p w:rsidR="002A2F60" w:rsidRPr="00DC0797" w:rsidRDefault="002A2F60" w:rsidP="004E4D30">
      <w:pPr>
        <w:spacing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2F60" w:rsidRPr="004E4D30" w:rsidRDefault="00EE6A6D" w:rsidP="004E4D30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Miejsc</w:t>
      </w:r>
      <w:r w:rsidR="004E4D30">
        <w:rPr>
          <w:rFonts w:eastAsia="Calibri"/>
          <w:color w:val="000000"/>
          <w:szCs w:val="24"/>
        </w:rPr>
        <w:t>em</w:t>
      </w:r>
      <w:r>
        <w:rPr>
          <w:rFonts w:eastAsia="Calibri"/>
          <w:color w:val="000000"/>
          <w:szCs w:val="24"/>
        </w:rPr>
        <w:t xml:space="preserve"> postoju jednostek</w:t>
      </w:r>
      <w:r w:rsidR="00995872">
        <w:rPr>
          <w:rFonts w:eastAsia="Calibri"/>
          <w:color w:val="000000"/>
          <w:szCs w:val="24"/>
        </w:rPr>
        <w:t xml:space="preserve"> opisanych </w:t>
      </w:r>
      <w:r>
        <w:rPr>
          <w:rFonts w:eastAsia="Calibri"/>
          <w:color w:val="000000"/>
          <w:szCs w:val="24"/>
        </w:rPr>
        <w:t xml:space="preserve">w wyżej wymienionej tabeli </w:t>
      </w:r>
      <w:r w:rsidR="004E4D30">
        <w:rPr>
          <w:rFonts w:eastAsia="Calibri"/>
          <w:color w:val="000000"/>
          <w:szCs w:val="24"/>
        </w:rPr>
        <w:t xml:space="preserve">jest Obiekt Hydrotechniczny Szczecin-Podjuchy, </w:t>
      </w:r>
      <w:r w:rsidRPr="004E4D30">
        <w:rPr>
          <w:rFonts w:eastAsia="Calibri"/>
          <w:color w:val="000000"/>
          <w:szCs w:val="24"/>
        </w:rPr>
        <w:t>ul. Szlamowa 4a</w:t>
      </w:r>
      <w:r w:rsidR="004E4D30">
        <w:rPr>
          <w:rFonts w:eastAsia="Calibri"/>
          <w:color w:val="000000"/>
          <w:szCs w:val="24"/>
        </w:rPr>
        <w:t>.</w:t>
      </w:r>
    </w:p>
    <w:p w:rsidR="00C43890" w:rsidRPr="00DC0797" w:rsidRDefault="00C43890" w:rsidP="004E4D30">
      <w:pPr>
        <w:spacing w:line="276" w:lineRule="auto"/>
        <w:ind w:left="108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C43890" w:rsidRPr="004E4D30" w:rsidRDefault="00B14D78" w:rsidP="004E4D30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color w:val="000000"/>
          <w:szCs w:val="24"/>
          <w:u w:val="single"/>
        </w:rPr>
      </w:pPr>
      <w:r w:rsidRPr="004E4D30">
        <w:rPr>
          <w:rFonts w:eastAsia="Calibri"/>
          <w:b/>
          <w:color w:val="000000"/>
          <w:szCs w:val="24"/>
        </w:rPr>
        <w:t xml:space="preserve"> </w:t>
      </w:r>
      <w:r w:rsidRPr="004E4D30">
        <w:rPr>
          <w:rFonts w:eastAsia="Calibri"/>
          <w:b/>
          <w:color w:val="000000"/>
          <w:szCs w:val="24"/>
          <w:u w:val="single"/>
        </w:rPr>
        <w:t>Czas trwania umowy:</w:t>
      </w:r>
    </w:p>
    <w:p w:rsidR="004E4D30" w:rsidRDefault="004E4D30" w:rsidP="004E4D3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14D78" w:rsidRPr="004E4D30" w:rsidRDefault="004E4D30" w:rsidP="004E4D30">
      <w:pPr>
        <w:spacing w:after="0" w:line="276" w:lineRule="auto"/>
        <w:ind w:firstLine="64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4D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21 dni o</w:t>
      </w:r>
      <w:r w:rsidR="00B14D78" w:rsidRPr="004E4D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</w:t>
      </w:r>
      <w:r w:rsidR="0045171A" w:rsidRPr="004E4D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570515" w:rsidRPr="004E4D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daty podpisania umow</w:t>
      </w:r>
      <w:r w:rsidRPr="004E4D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y</w:t>
      </w:r>
      <w:r w:rsidR="00B14D78" w:rsidRPr="004E4D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CC4373" w:rsidRPr="00DC0797" w:rsidRDefault="00CC4373" w:rsidP="004E4D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4373" w:rsidRPr="00DC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B7F" w:rsidRDefault="00FF6B7F" w:rsidP="00FB39A1">
      <w:pPr>
        <w:spacing w:after="0" w:line="240" w:lineRule="auto"/>
      </w:pPr>
      <w:r>
        <w:separator/>
      </w:r>
    </w:p>
  </w:endnote>
  <w:endnote w:type="continuationSeparator" w:id="0">
    <w:p w:rsidR="00FF6B7F" w:rsidRDefault="00FF6B7F" w:rsidP="00FB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B7F" w:rsidRDefault="00FF6B7F" w:rsidP="00FB39A1">
      <w:pPr>
        <w:spacing w:after="0" w:line="240" w:lineRule="auto"/>
      </w:pPr>
      <w:r>
        <w:separator/>
      </w:r>
    </w:p>
  </w:footnote>
  <w:footnote w:type="continuationSeparator" w:id="0">
    <w:p w:rsidR="00FF6B7F" w:rsidRDefault="00FF6B7F" w:rsidP="00FB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66B2"/>
    <w:multiLevelType w:val="hybridMultilevel"/>
    <w:tmpl w:val="3466B5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7730FA"/>
    <w:multiLevelType w:val="hybridMultilevel"/>
    <w:tmpl w:val="3466B5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0D46CA"/>
    <w:multiLevelType w:val="hybridMultilevel"/>
    <w:tmpl w:val="01B6EA54"/>
    <w:lvl w:ilvl="0" w:tplc="FECC7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327E"/>
    <w:multiLevelType w:val="hybridMultilevel"/>
    <w:tmpl w:val="804EA58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16664B1"/>
    <w:multiLevelType w:val="hybridMultilevel"/>
    <w:tmpl w:val="3E444432"/>
    <w:lvl w:ilvl="0" w:tplc="FECC761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F5C9DB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DE778C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1E2E"/>
    <w:multiLevelType w:val="hybridMultilevel"/>
    <w:tmpl w:val="492EEE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1419A1"/>
    <w:multiLevelType w:val="hybridMultilevel"/>
    <w:tmpl w:val="771CD79A"/>
    <w:lvl w:ilvl="0" w:tplc="2A0C8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BDC368C">
      <w:start w:val="1"/>
      <w:numFmt w:val="lowerLetter"/>
      <w:lvlText w:val="%2."/>
      <w:lvlJc w:val="left"/>
      <w:pPr>
        <w:ind w:left="1788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8E7E11"/>
    <w:multiLevelType w:val="hybridMultilevel"/>
    <w:tmpl w:val="CAA46BD2"/>
    <w:lvl w:ilvl="0" w:tplc="BDA887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951EB"/>
    <w:multiLevelType w:val="hybridMultilevel"/>
    <w:tmpl w:val="3876654E"/>
    <w:lvl w:ilvl="0" w:tplc="6F8E07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5F062BAB"/>
    <w:multiLevelType w:val="hybridMultilevel"/>
    <w:tmpl w:val="93D00DC0"/>
    <w:lvl w:ilvl="0" w:tplc="9EEE7D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01D7813"/>
    <w:multiLevelType w:val="hybridMultilevel"/>
    <w:tmpl w:val="8182EB88"/>
    <w:lvl w:ilvl="0" w:tplc="2A0C8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BDC368C">
      <w:start w:val="1"/>
      <w:numFmt w:val="lowerLetter"/>
      <w:lvlText w:val="%2."/>
      <w:lvlJc w:val="left"/>
      <w:pPr>
        <w:ind w:left="1788" w:hanging="360"/>
      </w:pPr>
      <w:rPr>
        <w:b w:val="0"/>
        <w:bCs/>
        <w:i w:val="0"/>
        <w:iCs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4324DD"/>
    <w:multiLevelType w:val="hybridMultilevel"/>
    <w:tmpl w:val="470C22D0"/>
    <w:lvl w:ilvl="0" w:tplc="FECC761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50B83"/>
    <w:multiLevelType w:val="hybridMultilevel"/>
    <w:tmpl w:val="804EA58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3E"/>
    <w:rsid w:val="00125A6B"/>
    <w:rsid w:val="00134B68"/>
    <w:rsid w:val="00216632"/>
    <w:rsid w:val="002A2F60"/>
    <w:rsid w:val="002E1272"/>
    <w:rsid w:val="00344D1E"/>
    <w:rsid w:val="00384059"/>
    <w:rsid w:val="0045171A"/>
    <w:rsid w:val="004E4D30"/>
    <w:rsid w:val="0050443E"/>
    <w:rsid w:val="00570515"/>
    <w:rsid w:val="005A00C0"/>
    <w:rsid w:val="005D5FD4"/>
    <w:rsid w:val="006548FB"/>
    <w:rsid w:val="006C2F64"/>
    <w:rsid w:val="006C6406"/>
    <w:rsid w:val="006F2AE2"/>
    <w:rsid w:val="0070670D"/>
    <w:rsid w:val="00807DD7"/>
    <w:rsid w:val="00837799"/>
    <w:rsid w:val="00881CFF"/>
    <w:rsid w:val="008E2515"/>
    <w:rsid w:val="008F4179"/>
    <w:rsid w:val="008F77B4"/>
    <w:rsid w:val="00950296"/>
    <w:rsid w:val="00990959"/>
    <w:rsid w:val="00995872"/>
    <w:rsid w:val="00A40821"/>
    <w:rsid w:val="00AC67FC"/>
    <w:rsid w:val="00AD201F"/>
    <w:rsid w:val="00B14D78"/>
    <w:rsid w:val="00B867D1"/>
    <w:rsid w:val="00C263C5"/>
    <w:rsid w:val="00C32DF5"/>
    <w:rsid w:val="00C43890"/>
    <w:rsid w:val="00CA7B9A"/>
    <w:rsid w:val="00CC4373"/>
    <w:rsid w:val="00CD4CCE"/>
    <w:rsid w:val="00D312C6"/>
    <w:rsid w:val="00DB1166"/>
    <w:rsid w:val="00DC0797"/>
    <w:rsid w:val="00E11D5D"/>
    <w:rsid w:val="00EE6A6D"/>
    <w:rsid w:val="00F7681E"/>
    <w:rsid w:val="00FB39A1"/>
    <w:rsid w:val="00FC37DA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8BC4"/>
  <w15:chartTrackingRefBased/>
  <w15:docId w15:val="{A2507C3C-AFB9-43DE-BA60-83648990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B11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B116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DB1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9A1"/>
  </w:style>
  <w:style w:type="paragraph" w:styleId="Stopka">
    <w:name w:val="footer"/>
    <w:basedOn w:val="Normalny"/>
    <w:link w:val="StopkaZnak"/>
    <w:uiPriority w:val="99"/>
    <w:unhideWhenUsed/>
    <w:rsid w:val="00FB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9A1"/>
  </w:style>
  <w:style w:type="paragraph" w:styleId="Tekstdymka">
    <w:name w:val="Balloon Text"/>
    <w:basedOn w:val="Normalny"/>
    <w:link w:val="TekstdymkaZnak"/>
    <w:uiPriority w:val="99"/>
    <w:semiHidden/>
    <w:unhideWhenUsed/>
    <w:rsid w:val="0012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Bartoś;Łukasz Kamiński (RZGW Szczecin)</dc:creator>
  <cp:keywords/>
  <dc:description/>
  <cp:lastModifiedBy>Łukasz Kamiński</cp:lastModifiedBy>
  <cp:revision>3</cp:revision>
  <cp:lastPrinted>2020-02-13T07:11:00Z</cp:lastPrinted>
  <dcterms:created xsi:type="dcterms:W3CDTF">2020-05-12T07:15:00Z</dcterms:created>
  <dcterms:modified xsi:type="dcterms:W3CDTF">2020-05-13T08:43:00Z</dcterms:modified>
</cp:coreProperties>
</file>